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0C" w:rsidRDefault="00C8050C" w:rsidP="00C8050C">
      <w:pPr>
        <w:pStyle w:val="a3"/>
        <w:spacing w:line="276" w:lineRule="auto"/>
        <w:ind w:left="0" w:right="0" w:firstLine="709"/>
        <w:rPr>
          <w:sz w:val="24"/>
        </w:rPr>
      </w:pPr>
      <w:r>
        <w:rPr>
          <w:sz w:val="24"/>
        </w:rPr>
        <w:t xml:space="preserve">Таблица 3 - </w:t>
      </w:r>
      <w:r w:rsidRPr="00DE4280">
        <w:rPr>
          <w:sz w:val="24"/>
        </w:rPr>
        <w:t>Перевод баллов в оценку</w:t>
      </w:r>
      <w:r w:rsidR="00B162FB">
        <w:rPr>
          <w:sz w:val="24"/>
        </w:rPr>
        <w:t xml:space="preserve"> Код 1.1 Кирпичная кладка</w:t>
      </w:r>
    </w:p>
    <w:p w:rsidR="00C8050C" w:rsidRDefault="00C8050C" w:rsidP="00C8050C">
      <w:pPr>
        <w:pStyle w:val="a3"/>
        <w:spacing w:line="276" w:lineRule="auto"/>
        <w:ind w:left="0" w:right="0" w:firstLine="709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904"/>
        <w:gridCol w:w="1908"/>
        <w:gridCol w:w="1908"/>
        <w:gridCol w:w="1910"/>
      </w:tblGrid>
      <w:tr w:rsidR="00C8050C" w:rsidRPr="000C3757" w:rsidTr="00C8050C">
        <w:tc>
          <w:tcPr>
            <w:tcW w:w="1970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Оценка ГИА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«2»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«3»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«4»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«5»</w:t>
            </w:r>
          </w:p>
        </w:tc>
      </w:tr>
      <w:tr w:rsidR="00C8050C" w:rsidRPr="000C3757" w:rsidTr="00C8050C">
        <w:tc>
          <w:tcPr>
            <w:tcW w:w="1970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 xml:space="preserve">Отношение полученного количества баллов к максимально </w:t>
            </w:r>
            <w:proofErr w:type="gramStart"/>
            <w:r w:rsidRPr="000C3757">
              <w:rPr>
                <w:sz w:val="22"/>
                <w:szCs w:val="22"/>
              </w:rPr>
              <w:t>возможному</w:t>
            </w:r>
            <w:proofErr w:type="gramEnd"/>
            <w:r w:rsidRPr="000C3757">
              <w:rPr>
                <w:sz w:val="22"/>
                <w:szCs w:val="22"/>
              </w:rPr>
              <w:t xml:space="preserve"> (в процентах)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B162FB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0,00-1</w:t>
            </w:r>
            <w:r w:rsidR="00B162FB">
              <w:rPr>
                <w:sz w:val="22"/>
                <w:szCs w:val="22"/>
              </w:rPr>
              <w:t>3</w:t>
            </w:r>
            <w:r w:rsidRPr="000C3757">
              <w:rPr>
                <w:sz w:val="22"/>
                <w:szCs w:val="22"/>
              </w:rPr>
              <w:t>,99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B162FB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14,00-34</w:t>
            </w:r>
            <w:r w:rsidR="00C8050C" w:rsidRPr="000C3757">
              <w:rPr>
                <w:sz w:val="22"/>
                <w:szCs w:val="22"/>
              </w:rPr>
              <w:t>,99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B162FB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8050C" w:rsidRPr="000C3757">
              <w:rPr>
                <w:sz w:val="22"/>
                <w:szCs w:val="22"/>
              </w:rPr>
              <w:t>,00-6</w:t>
            </w:r>
            <w:r w:rsidR="00C8050C">
              <w:rPr>
                <w:sz w:val="22"/>
                <w:szCs w:val="22"/>
              </w:rPr>
              <w:t>4</w:t>
            </w:r>
            <w:r w:rsidR="00C8050C" w:rsidRPr="000C3757">
              <w:rPr>
                <w:sz w:val="22"/>
                <w:szCs w:val="22"/>
              </w:rPr>
              <w:t>,99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0C3757">
              <w:rPr>
                <w:sz w:val="22"/>
                <w:szCs w:val="22"/>
              </w:rPr>
              <w:t>,00-100,00</w:t>
            </w:r>
          </w:p>
        </w:tc>
      </w:tr>
      <w:tr w:rsidR="00C8050C" w:rsidRPr="000C3757" w:rsidTr="00C8050C">
        <w:tc>
          <w:tcPr>
            <w:tcW w:w="1970" w:type="dxa"/>
            <w:shd w:val="clear" w:color="auto" w:fill="auto"/>
          </w:tcPr>
          <w:p w:rsidR="00C8050C" w:rsidRPr="00D04F93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D04F93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971" w:type="dxa"/>
            <w:shd w:val="clear" w:color="auto" w:fill="auto"/>
          </w:tcPr>
          <w:p w:rsidR="00C8050C" w:rsidRPr="00D04F93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D04F93">
              <w:rPr>
                <w:sz w:val="22"/>
                <w:szCs w:val="22"/>
              </w:rPr>
              <w:t>0,00-</w:t>
            </w:r>
            <w:r w:rsidR="00B162FB">
              <w:rPr>
                <w:sz w:val="22"/>
                <w:szCs w:val="22"/>
              </w:rPr>
              <w:t>4,89</w:t>
            </w:r>
          </w:p>
        </w:tc>
        <w:tc>
          <w:tcPr>
            <w:tcW w:w="1971" w:type="dxa"/>
            <w:shd w:val="clear" w:color="auto" w:fill="auto"/>
          </w:tcPr>
          <w:p w:rsidR="00C8050C" w:rsidRPr="00D04F93" w:rsidRDefault="00B162FB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  <w:r w:rsidR="00C8050C" w:rsidRPr="00D04F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12,24</w:t>
            </w:r>
          </w:p>
        </w:tc>
        <w:tc>
          <w:tcPr>
            <w:tcW w:w="1971" w:type="dxa"/>
            <w:shd w:val="clear" w:color="auto" w:fill="auto"/>
          </w:tcPr>
          <w:p w:rsidR="00C8050C" w:rsidRPr="00D04F93" w:rsidRDefault="00B162FB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12,25</w:t>
            </w:r>
            <w:r w:rsidR="00C8050C" w:rsidRPr="00D04F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22,74</w:t>
            </w:r>
          </w:p>
        </w:tc>
        <w:tc>
          <w:tcPr>
            <w:tcW w:w="1971" w:type="dxa"/>
            <w:shd w:val="clear" w:color="auto" w:fill="auto"/>
          </w:tcPr>
          <w:p w:rsidR="00C8050C" w:rsidRPr="00D04F93" w:rsidRDefault="00B162FB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22,75-35</w:t>
            </w:r>
          </w:p>
        </w:tc>
      </w:tr>
    </w:tbl>
    <w:p w:rsidR="0072579E" w:rsidRDefault="0072579E"/>
    <w:p w:rsidR="00C8050C" w:rsidRDefault="00C8050C" w:rsidP="00C8050C">
      <w:pPr>
        <w:pStyle w:val="a3"/>
        <w:spacing w:line="276" w:lineRule="auto"/>
        <w:ind w:left="0" w:right="0" w:firstLine="709"/>
        <w:rPr>
          <w:sz w:val="24"/>
        </w:rPr>
      </w:pPr>
      <w:r>
        <w:rPr>
          <w:sz w:val="24"/>
        </w:rPr>
        <w:t xml:space="preserve">Государственная экзаменационная комиссия имеет право дать дополнительные баллы с учетом </w:t>
      </w:r>
      <w:proofErr w:type="spellStart"/>
      <w:r>
        <w:rPr>
          <w:sz w:val="24"/>
        </w:rPr>
        <w:t>портфолио</w:t>
      </w:r>
      <w:proofErr w:type="spellEnd"/>
      <w:r w:rsidR="006B1BE8">
        <w:rPr>
          <w:sz w:val="24"/>
        </w:rPr>
        <w:t xml:space="preserve"> достижений</w:t>
      </w:r>
      <w:r>
        <w:rPr>
          <w:sz w:val="24"/>
        </w:rPr>
        <w:t xml:space="preserve"> студента, а именно, за такие результаты выпускника, как наличие побед и призовых мест на олимпиадах и конкурсах профессионального мастерства регионального и всероссийского уровня, работа по специальности, особые результаты при прохождении производственной практики, подтвержденные характеристикой работодателя.</w:t>
      </w:r>
      <w:bookmarkStart w:id="0" w:name="dst100312"/>
      <w:bookmarkStart w:id="1" w:name="dst100105"/>
      <w:bookmarkEnd w:id="0"/>
      <w:bookmarkEnd w:id="1"/>
    </w:p>
    <w:p w:rsidR="00C8050C" w:rsidRDefault="00C8050C"/>
    <w:sectPr w:rsidR="00C8050C" w:rsidSect="0072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8050C"/>
    <w:rsid w:val="001C4D22"/>
    <w:rsid w:val="00593CF2"/>
    <w:rsid w:val="0064633A"/>
    <w:rsid w:val="006B1BE8"/>
    <w:rsid w:val="0072579E"/>
    <w:rsid w:val="00B162FB"/>
    <w:rsid w:val="00C8050C"/>
    <w:rsid w:val="00FC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0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8050C"/>
    <w:pPr>
      <w:ind w:left="720" w:right="-720"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Depeche</dc:creator>
  <cp:lastModifiedBy>ПУ1</cp:lastModifiedBy>
  <cp:revision>2</cp:revision>
  <dcterms:created xsi:type="dcterms:W3CDTF">2021-04-29T12:21:00Z</dcterms:created>
  <dcterms:modified xsi:type="dcterms:W3CDTF">2021-04-29T12:21:00Z</dcterms:modified>
</cp:coreProperties>
</file>